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50" w:rsidRDefault="00F33150" w:rsidP="00F33150">
      <w:pPr>
        <w:ind w:left="2124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D7E171" wp14:editId="1FF07123">
            <wp:simplePos x="0" y="0"/>
            <wp:positionH relativeFrom="column">
              <wp:posOffset>-133350</wp:posOffset>
            </wp:positionH>
            <wp:positionV relativeFrom="paragraph">
              <wp:posOffset>-118110</wp:posOffset>
            </wp:positionV>
            <wp:extent cx="2001520" cy="1504315"/>
            <wp:effectExtent l="0" t="0" r="0" b="63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3150" w:rsidRDefault="00F33150" w:rsidP="00F33150">
      <w:pPr>
        <w:ind w:left="2124"/>
        <w:rPr>
          <w:rFonts w:ascii="Arial" w:hAnsi="Arial" w:cs="Arial"/>
          <w:b/>
          <w:sz w:val="24"/>
          <w:szCs w:val="24"/>
        </w:rPr>
      </w:pPr>
    </w:p>
    <w:p w:rsidR="00F33150" w:rsidRDefault="00F33150" w:rsidP="00F33150">
      <w:pPr>
        <w:ind w:left="2124"/>
        <w:rPr>
          <w:rFonts w:ascii="Arial" w:hAnsi="Arial" w:cs="Arial"/>
          <w:b/>
          <w:sz w:val="24"/>
          <w:szCs w:val="24"/>
        </w:rPr>
      </w:pPr>
    </w:p>
    <w:p w:rsidR="00F33150" w:rsidRDefault="00F33150" w:rsidP="00F33150">
      <w:pPr>
        <w:ind w:left="2124"/>
        <w:rPr>
          <w:rFonts w:ascii="Arial" w:hAnsi="Arial" w:cs="Arial"/>
          <w:b/>
          <w:sz w:val="24"/>
          <w:szCs w:val="24"/>
        </w:rPr>
      </w:pPr>
    </w:p>
    <w:p w:rsidR="00F33150" w:rsidRDefault="00F33150" w:rsidP="00F33150">
      <w:pPr>
        <w:ind w:left="2124"/>
        <w:rPr>
          <w:rFonts w:ascii="Arial" w:hAnsi="Arial" w:cs="Arial"/>
          <w:b/>
          <w:sz w:val="24"/>
          <w:szCs w:val="24"/>
        </w:rPr>
      </w:pPr>
    </w:p>
    <w:p w:rsidR="00F33150" w:rsidRDefault="00F33150" w:rsidP="00F33150">
      <w:pPr>
        <w:ind w:left="2124"/>
        <w:rPr>
          <w:rFonts w:ascii="Arial" w:hAnsi="Arial" w:cs="Arial"/>
          <w:b/>
          <w:sz w:val="24"/>
          <w:szCs w:val="24"/>
        </w:rPr>
      </w:pPr>
    </w:p>
    <w:p w:rsidR="00F33150" w:rsidRDefault="00F33150" w:rsidP="00F33150">
      <w:pPr>
        <w:ind w:left="2124"/>
        <w:rPr>
          <w:rFonts w:ascii="Arial" w:hAnsi="Arial" w:cs="Arial"/>
          <w:b/>
          <w:sz w:val="24"/>
          <w:szCs w:val="24"/>
        </w:rPr>
      </w:pPr>
    </w:p>
    <w:p w:rsidR="00F33150" w:rsidRDefault="00F33150" w:rsidP="00F33150">
      <w:pPr>
        <w:ind w:left="2124"/>
        <w:rPr>
          <w:rFonts w:ascii="Arial" w:hAnsi="Arial" w:cs="Arial"/>
          <w:b/>
          <w:sz w:val="24"/>
          <w:szCs w:val="24"/>
        </w:rPr>
      </w:pPr>
    </w:p>
    <w:p w:rsidR="00F33150" w:rsidRDefault="00F33150" w:rsidP="00F33150">
      <w:pPr>
        <w:ind w:left="2124"/>
        <w:rPr>
          <w:rFonts w:ascii="Arial" w:hAnsi="Arial" w:cs="Arial"/>
          <w:b/>
          <w:sz w:val="24"/>
          <w:szCs w:val="24"/>
        </w:rPr>
      </w:pPr>
    </w:p>
    <w:p w:rsidR="00F33150" w:rsidRPr="00F6698E" w:rsidRDefault="00F33150" w:rsidP="00F33150">
      <w:pPr>
        <w:ind w:left="212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Titel: Basistraining </w:t>
      </w:r>
      <w:proofErr w:type="spellStart"/>
      <w:r>
        <w:rPr>
          <w:rFonts w:ascii="Arial" w:hAnsi="Arial" w:cs="Arial"/>
          <w:b/>
          <w:sz w:val="24"/>
          <w:szCs w:val="24"/>
        </w:rPr>
        <w:t>SamenStarten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app</w:t>
      </w:r>
      <w:proofErr w:type="spellEnd"/>
    </w:p>
    <w:p w:rsidR="00F33150" w:rsidRDefault="00F33150" w:rsidP="00F33150">
      <w:pPr>
        <w:spacing w:line="360" w:lineRule="auto"/>
        <w:rPr>
          <w:rFonts w:ascii="Arial" w:hAnsi="Arial" w:cs="Arial"/>
          <w:b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2"/>
        <w:gridCol w:w="1214"/>
        <w:gridCol w:w="2987"/>
        <w:gridCol w:w="1776"/>
        <w:gridCol w:w="778"/>
      </w:tblGrid>
      <w:tr w:rsidR="00F33150" w:rsidRPr="00F128C9" w:rsidTr="0094654A">
        <w:trPr>
          <w:trHeight w:val="255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F33150" w:rsidRPr="00F128C9" w:rsidRDefault="00F33150" w:rsidP="0094654A">
            <w:pPr>
              <w:jc w:val="right"/>
              <w:rPr>
                <w:rFonts w:ascii="Arial" w:hAnsi="Arial" w:cs="Arial"/>
              </w:rPr>
            </w:pPr>
            <w:r w:rsidRPr="00F128C9">
              <w:rPr>
                <w:rFonts w:ascii="Arial" w:hAnsi="Arial" w:cs="Arial"/>
              </w:rPr>
              <w:t>dinsdag 3 juli 2018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F33150" w:rsidRPr="00F128C9" w:rsidRDefault="00F33150" w:rsidP="0094654A">
            <w:pPr>
              <w:jc w:val="center"/>
              <w:rPr>
                <w:rFonts w:ascii="Arial" w:hAnsi="Arial" w:cs="Arial"/>
              </w:rPr>
            </w:pPr>
            <w:r w:rsidRPr="00F128C9">
              <w:rPr>
                <w:rFonts w:ascii="Arial" w:hAnsi="Arial" w:cs="Arial"/>
              </w:rPr>
              <w:t>13:00- 17:00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F33150" w:rsidRPr="00F128C9" w:rsidRDefault="00F33150" w:rsidP="0094654A">
            <w:pPr>
              <w:rPr>
                <w:rFonts w:ascii="Arial" w:hAnsi="Arial" w:cs="Arial"/>
              </w:rPr>
            </w:pPr>
            <w:r w:rsidRPr="00F128C9">
              <w:rPr>
                <w:rFonts w:ascii="Arial" w:hAnsi="Arial" w:cs="Arial"/>
              </w:rPr>
              <w:t xml:space="preserve">Samen Starten  </w:t>
            </w:r>
            <w:proofErr w:type="spellStart"/>
            <w:r w:rsidRPr="00F128C9">
              <w:rPr>
                <w:rFonts w:ascii="Arial" w:hAnsi="Arial" w:cs="Arial"/>
              </w:rPr>
              <w:t>App</w:t>
            </w:r>
            <w:proofErr w:type="spellEnd"/>
            <w:r w:rsidRPr="00F128C9">
              <w:rPr>
                <w:rFonts w:ascii="Arial" w:hAnsi="Arial" w:cs="Arial"/>
              </w:rPr>
              <w:t xml:space="preserve"> basistraining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F33150" w:rsidRPr="00F128C9" w:rsidRDefault="00F33150" w:rsidP="0094654A">
            <w:pPr>
              <w:rPr>
                <w:rFonts w:ascii="Arial" w:hAnsi="Arial" w:cs="Arial"/>
              </w:rPr>
            </w:pPr>
            <w:r w:rsidRPr="00F128C9">
              <w:rPr>
                <w:rFonts w:ascii="Arial" w:hAnsi="Arial" w:cs="Arial"/>
              </w:rPr>
              <w:t>Nieuwe Achtergracht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F33150" w:rsidRPr="00F128C9" w:rsidRDefault="00F33150" w:rsidP="0094654A">
            <w:pPr>
              <w:rPr>
                <w:rFonts w:ascii="Arial" w:hAnsi="Arial" w:cs="Arial"/>
              </w:rPr>
            </w:pPr>
            <w:r w:rsidRPr="00F128C9">
              <w:rPr>
                <w:rFonts w:ascii="Arial" w:hAnsi="Arial" w:cs="Arial"/>
              </w:rPr>
              <w:t>B7.24</w:t>
            </w:r>
          </w:p>
        </w:tc>
      </w:tr>
      <w:tr w:rsidR="00F33150" w:rsidRPr="00F128C9" w:rsidTr="0094654A">
        <w:trPr>
          <w:trHeight w:val="255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F33150" w:rsidRPr="00F128C9" w:rsidRDefault="00F33150" w:rsidP="0094654A">
            <w:pPr>
              <w:jc w:val="right"/>
              <w:rPr>
                <w:rFonts w:ascii="Arial" w:hAnsi="Arial" w:cs="Arial"/>
              </w:rPr>
            </w:pPr>
            <w:r w:rsidRPr="00F128C9">
              <w:rPr>
                <w:rFonts w:ascii="Arial" w:hAnsi="Arial" w:cs="Arial"/>
              </w:rPr>
              <w:t>dinsdag 4 september 2018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F33150" w:rsidRPr="00F128C9" w:rsidRDefault="00F33150" w:rsidP="0094654A">
            <w:pPr>
              <w:jc w:val="center"/>
              <w:rPr>
                <w:rFonts w:ascii="Arial" w:hAnsi="Arial" w:cs="Arial"/>
              </w:rPr>
            </w:pPr>
            <w:r w:rsidRPr="00F128C9">
              <w:rPr>
                <w:rFonts w:ascii="Arial" w:hAnsi="Arial" w:cs="Arial"/>
              </w:rPr>
              <w:t>13:00- 17:00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F33150" w:rsidRPr="00F128C9" w:rsidRDefault="00F33150" w:rsidP="0094654A">
            <w:pPr>
              <w:rPr>
                <w:rFonts w:ascii="Arial" w:hAnsi="Arial" w:cs="Arial"/>
              </w:rPr>
            </w:pPr>
            <w:r w:rsidRPr="00F128C9">
              <w:rPr>
                <w:rFonts w:ascii="Arial" w:hAnsi="Arial" w:cs="Arial"/>
              </w:rPr>
              <w:t xml:space="preserve">Samen Starten  </w:t>
            </w:r>
            <w:proofErr w:type="spellStart"/>
            <w:r w:rsidRPr="00F128C9">
              <w:rPr>
                <w:rFonts w:ascii="Arial" w:hAnsi="Arial" w:cs="Arial"/>
              </w:rPr>
              <w:t>App</w:t>
            </w:r>
            <w:proofErr w:type="spellEnd"/>
            <w:r w:rsidRPr="00F128C9">
              <w:rPr>
                <w:rFonts w:ascii="Arial" w:hAnsi="Arial" w:cs="Arial"/>
              </w:rPr>
              <w:t xml:space="preserve"> basistraining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F33150" w:rsidRPr="00F128C9" w:rsidRDefault="00F33150" w:rsidP="0094654A">
            <w:pPr>
              <w:rPr>
                <w:rFonts w:ascii="Arial" w:hAnsi="Arial" w:cs="Arial"/>
              </w:rPr>
            </w:pPr>
            <w:r w:rsidRPr="00F128C9">
              <w:rPr>
                <w:rFonts w:ascii="Arial" w:hAnsi="Arial" w:cs="Arial"/>
              </w:rPr>
              <w:t>Nieuwe Achtergracht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F33150" w:rsidRPr="00F128C9" w:rsidRDefault="00F33150" w:rsidP="0094654A">
            <w:pPr>
              <w:rPr>
                <w:rFonts w:ascii="Arial" w:hAnsi="Arial" w:cs="Arial"/>
              </w:rPr>
            </w:pPr>
            <w:r w:rsidRPr="00F128C9">
              <w:rPr>
                <w:rFonts w:ascii="Arial" w:hAnsi="Arial" w:cs="Arial"/>
              </w:rPr>
              <w:t>B7.24</w:t>
            </w:r>
          </w:p>
        </w:tc>
      </w:tr>
      <w:tr w:rsidR="00F33150" w:rsidRPr="00F128C9" w:rsidTr="0094654A">
        <w:trPr>
          <w:trHeight w:val="255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F33150" w:rsidRPr="00F128C9" w:rsidRDefault="00F33150" w:rsidP="0094654A">
            <w:pPr>
              <w:jc w:val="right"/>
              <w:rPr>
                <w:rFonts w:ascii="Arial" w:hAnsi="Arial" w:cs="Arial"/>
              </w:rPr>
            </w:pPr>
            <w:r w:rsidRPr="00F128C9">
              <w:rPr>
                <w:rFonts w:ascii="Arial" w:hAnsi="Arial" w:cs="Arial"/>
              </w:rPr>
              <w:t>dinsdag 16 oktober 2018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F33150" w:rsidRPr="00F128C9" w:rsidRDefault="00F33150" w:rsidP="0094654A">
            <w:pPr>
              <w:jc w:val="center"/>
              <w:rPr>
                <w:rFonts w:ascii="Arial" w:hAnsi="Arial" w:cs="Arial"/>
              </w:rPr>
            </w:pPr>
            <w:r w:rsidRPr="00F128C9">
              <w:rPr>
                <w:rFonts w:ascii="Arial" w:hAnsi="Arial" w:cs="Arial"/>
              </w:rPr>
              <w:t>13:00- 17:00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F33150" w:rsidRPr="00F128C9" w:rsidRDefault="00F33150" w:rsidP="0094654A">
            <w:pPr>
              <w:rPr>
                <w:rFonts w:ascii="Arial" w:hAnsi="Arial" w:cs="Arial"/>
              </w:rPr>
            </w:pPr>
            <w:r w:rsidRPr="00F128C9">
              <w:rPr>
                <w:rFonts w:ascii="Arial" w:hAnsi="Arial" w:cs="Arial"/>
              </w:rPr>
              <w:t xml:space="preserve">Samen Starten  </w:t>
            </w:r>
            <w:proofErr w:type="spellStart"/>
            <w:r w:rsidRPr="00F128C9">
              <w:rPr>
                <w:rFonts w:ascii="Arial" w:hAnsi="Arial" w:cs="Arial"/>
              </w:rPr>
              <w:t>App</w:t>
            </w:r>
            <w:proofErr w:type="spellEnd"/>
            <w:r w:rsidRPr="00F128C9">
              <w:rPr>
                <w:rFonts w:ascii="Arial" w:hAnsi="Arial" w:cs="Arial"/>
              </w:rPr>
              <w:t xml:space="preserve"> basistraining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F33150" w:rsidRPr="00F128C9" w:rsidRDefault="00F33150" w:rsidP="0094654A">
            <w:pPr>
              <w:rPr>
                <w:rFonts w:ascii="Arial" w:hAnsi="Arial" w:cs="Arial"/>
              </w:rPr>
            </w:pPr>
            <w:r w:rsidRPr="00F128C9">
              <w:rPr>
                <w:rFonts w:ascii="Arial" w:hAnsi="Arial" w:cs="Arial"/>
              </w:rPr>
              <w:t>Nieuwe Achtergracht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F33150" w:rsidRPr="00F128C9" w:rsidRDefault="00F33150" w:rsidP="0094654A">
            <w:pPr>
              <w:rPr>
                <w:rFonts w:ascii="Arial" w:hAnsi="Arial" w:cs="Arial"/>
              </w:rPr>
            </w:pPr>
            <w:r w:rsidRPr="00F128C9">
              <w:rPr>
                <w:rFonts w:ascii="Arial" w:hAnsi="Arial" w:cs="Arial"/>
              </w:rPr>
              <w:t>B7.01</w:t>
            </w:r>
          </w:p>
        </w:tc>
      </w:tr>
    </w:tbl>
    <w:p w:rsidR="00F33150" w:rsidRPr="00F128C9" w:rsidRDefault="00F33150" w:rsidP="00F33150">
      <w:pPr>
        <w:spacing w:line="360" w:lineRule="auto"/>
        <w:rPr>
          <w:rFonts w:ascii="Arial" w:hAnsi="Arial" w:cs="Arial"/>
          <w:b/>
        </w:rPr>
      </w:pPr>
      <w:r w:rsidRPr="00F128C9">
        <w:rPr>
          <w:rFonts w:ascii="Arial" w:hAnsi="Arial" w:cs="Arial"/>
          <w:b/>
        </w:rPr>
        <w:t>Docenten (beroep/functie/titel docent, waar werkzaam):</w:t>
      </w:r>
    </w:p>
    <w:p w:rsidR="00F33150" w:rsidRPr="00F128C9" w:rsidRDefault="00F33150" w:rsidP="00F33150">
      <w:pPr>
        <w:rPr>
          <w:rFonts w:ascii="Arial" w:hAnsi="Arial" w:cs="Arial"/>
        </w:rPr>
      </w:pPr>
      <w:r w:rsidRPr="00F128C9">
        <w:rPr>
          <w:rFonts w:ascii="Arial" w:hAnsi="Arial" w:cs="Arial"/>
        </w:rPr>
        <w:t xml:space="preserve">Drs. Marjolein Keij,  Senior projectleider </w:t>
      </w:r>
      <w:proofErr w:type="spellStart"/>
      <w:r w:rsidRPr="00F128C9">
        <w:rPr>
          <w:rFonts w:ascii="Arial" w:hAnsi="Arial" w:cs="Arial"/>
        </w:rPr>
        <w:t>Pharos</w:t>
      </w:r>
      <w:proofErr w:type="spellEnd"/>
    </w:p>
    <w:p w:rsidR="00F33150" w:rsidRPr="00F128C9" w:rsidRDefault="00F33150" w:rsidP="00F33150">
      <w:pPr>
        <w:rPr>
          <w:rFonts w:ascii="Arial" w:hAnsi="Arial" w:cs="Arial"/>
        </w:rPr>
      </w:pPr>
      <w:r w:rsidRPr="00F128C9">
        <w:rPr>
          <w:rFonts w:ascii="Arial" w:hAnsi="Arial" w:cs="Arial"/>
        </w:rPr>
        <w:t>Dr. Olivier Blanson-Henkemans: senior onderzoeker TNO.</w:t>
      </w:r>
    </w:p>
    <w:p w:rsidR="00F33150" w:rsidRDefault="00F33150" w:rsidP="00F33150">
      <w:pPr>
        <w:spacing w:line="360" w:lineRule="auto"/>
        <w:rPr>
          <w:rFonts w:ascii="Arial" w:hAnsi="Arial" w:cs="Arial"/>
          <w:b/>
        </w:rPr>
      </w:pPr>
      <w:r w:rsidRPr="00A72D57">
        <w:rPr>
          <w:rFonts w:ascii="Arial" w:hAnsi="Arial" w:cs="Arial"/>
          <w:b/>
        </w:rPr>
        <w:t>Doelgroep: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Verpleegkundige 0-4 jaar</w:t>
      </w:r>
    </w:p>
    <w:p w:rsidR="00F33150" w:rsidRPr="00A72D57" w:rsidRDefault="00F33150" w:rsidP="00F33150">
      <w:pPr>
        <w:spacing w:line="360" w:lineRule="auto"/>
        <w:rPr>
          <w:rFonts w:ascii="Arial" w:hAnsi="Arial" w:cs="Arial"/>
        </w:rPr>
      </w:pPr>
      <w:r w:rsidRPr="00A72D57">
        <w:rPr>
          <w:rFonts w:ascii="Arial" w:hAnsi="Arial" w:cs="Arial"/>
          <w:b/>
        </w:rPr>
        <w:t>Aantal deelnemers:</w:t>
      </w:r>
      <w:r w:rsidRPr="00A72D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15</w:t>
      </w:r>
    </w:p>
    <w:p w:rsidR="00F33150" w:rsidRDefault="00F33150" w:rsidP="00F33150">
      <w:pPr>
        <w:spacing w:line="360" w:lineRule="auto"/>
        <w:rPr>
          <w:rFonts w:ascii="Arial" w:hAnsi="Arial" w:cs="Arial"/>
          <w:b/>
        </w:rPr>
      </w:pPr>
    </w:p>
    <w:p w:rsidR="00F33150" w:rsidRPr="00F128C9" w:rsidRDefault="00F33150" w:rsidP="00F33150">
      <w:pPr>
        <w:spacing w:line="360" w:lineRule="auto"/>
        <w:rPr>
          <w:rFonts w:ascii="Arial" w:hAnsi="Arial" w:cs="Arial"/>
          <w:b/>
        </w:rPr>
      </w:pPr>
      <w:r w:rsidRPr="00F128C9">
        <w:rPr>
          <w:rFonts w:ascii="Arial" w:hAnsi="Arial" w:cs="Arial"/>
          <w:b/>
        </w:rPr>
        <w:t>Korte inleiding en leerdoelen:</w:t>
      </w:r>
    </w:p>
    <w:p w:rsidR="00F33150" w:rsidRDefault="00F33150" w:rsidP="00F33150">
      <w:pPr>
        <w:rPr>
          <w:rFonts w:ascii="Arial" w:hAnsi="Arial" w:cs="Arial"/>
        </w:rPr>
      </w:pPr>
      <w:r>
        <w:rPr>
          <w:rFonts w:ascii="Arial" w:hAnsi="Arial" w:cs="Arial"/>
        </w:rPr>
        <w:t>De basis training “</w:t>
      </w:r>
      <w:proofErr w:type="spellStart"/>
      <w:r>
        <w:rPr>
          <w:rFonts w:ascii="Arial" w:hAnsi="Arial" w:cs="Arial"/>
        </w:rPr>
        <w:t>SamenStarten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App</w:t>
      </w:r>
      <w:proofErr w:type="spellEnd"/>
      <w:r>
        <w:rPr>
          <w:rFonts w:ascii="Arial" w:hAnsi="Arial" w:cs="Arial"/>
        </w:rPr>
        <w:t xml:space="preserve">” heeft als hoofddoel verpleegkundige het gebruik van de </w:t>
      </w:r>
      <w:proofErr w:type="spellStart"/>
      <w:r>
        <w:rPr>
          <w:rFonts w:ascii="Arial" w:hAnsi="Arial" w:cs="Arial"/>
        </w:rPr>
        <w:t>app</w:t>
      </w:r>
      <w:proofErr w:type="spellEnd"/>
      <w:r>
        <w:rPr>
          <w:rFonts w:ascii="Arial" w:hAnsi="Arial" w:cs="Arial"/>
        </w:rPr>
        <w:t xml:space="preserve"> eigen te maken. De training bestaat uit 2 delen.</w:t>
      </w:r>
    </w:p>
    <w:p w:rsidR="00F33150" w:rsidRPr="00682CE3" w:rsidRDefault="00F33150" w:rsidP="00F331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Deel 1 is gericht op de functionele kant van de </w:t>
      </w:r>
      <w:proofErr w:type="spellStart"/>
      <w:r>
        <w:rPr>
          <w:rFonts w:ascii="Arial" w:hAnsi="Arial" w:cs="Arial"/>
        </w:rPr>
        <w:t>app</w:t>
      </w:r>
      <w:proofErr w:type="spellEnd"/>
      <w:r>
        <w:rPr>
          <w:rFonts w:ascii="Arial" w:hAnsi="Arial" w:cs="Arial"/>
        </w:rPr>
        <w:t xml:space="preserve"> waarbij verpleegkundigen leren hoe ze de </w:t>
      </w:r>
      <w:proofErr w:type="spellStart"/>
      <w:r>
        <w:rPr>
          <w:rFonts w:ascii="Arial" w:hAnsi="Arial" w:cs="Arial"/>
        </w:rPr>
        <w:t>app</w:t>
      </w:r>
      <w:proofErr w:type="spellEnd"/>
      <w:r>
        <w:rPr>
          <w:rFonts w:ascii="Arial" w:hAnsi="Arial" w:cs="Arial"/>
        </w:rPr>
        <w:t xml:space="preserve"> kunnen bedienen, hoe ze navigeren door de </w:t>
      </w:r>
      <w:proofErr w:type="spellStart"/>
      <w:r>
        <w:rPr>
          <w:rFonts w:ascii="Arial" w:hAnsi="Arial" w:cs="Arial"/>
        </w:rPr>
        <w:t>app</w:t>
      </w:r>
      <w:proofErr w:type="spellEnd"/>
      <w:r>
        <w:rPr>
          <w:rFonts w:ascii="Arial" w:hAnsi="Arial" w:cs="Arial"/>
        </w:rPr>
        <w:t xml:space="preserve"> en wat ze van de verschillende functionaliteiten kunnen verwachten. Deel 2 gaat over de inhoudelijke inzet van de </w:t>
      </w:r>
      <w:proofErr w:type="spellStart"/>
      <w:r>
        <w:rPr>
          <w:rFonts w:ascii="Arial" w:hAnsi="Arial" w:cs="Arial"/>
        </w:rPr>
        <w:t>app</w:t>
      </w:r>
      <w:proofErr w:type="spellEnd"/>
      <w:r>
        <w:rPr>
          <w:rFonts w:ascii="Arial" w:hAnsi="Arial" w:cs="Arial"/>
        </w:rPr>
        <w:t xml:space="preserve">, hoe kan de je </w:t>
      </w:r>
      <w:proofErr w:type="spellStart"/>
      <w:r>
        <w:rPr>
          <w:rFonts w:ascii="Arial" w:hAnsi="Arial" w:cs="Arial"/>
        </w:rPr>
        <w:t>app</w:t>
      </w:r>
      <w:proofErr w:type="spellEnd"/>
      <w:r>
        <w:rPr>
          <w:rFonts w:ascii="Arial" w:hAnsi="Arial" w:cs="Arial"/>
        </w:rPr>
        <w:t xml:space="preserve"> tijdens je reguliere werkzaamheden optimaal gebruiken. Daarnaast maken verpleegkundigen een leerplan: hoe ze werken met de </w:t>
      </w:r>
      <w:proofErr w:type="spellStart"/>
      <w:r>
        <w:rPr>
          <w:rFonts w:ascii="Arial" w:hAnsi="Arial" w:cs="Arial"/>
        </w:rPr>
        <w:t>app</w:t>
      </w:r>
      <w:proofErr w:type="spellEnd"/>
      <w:r>
        <w:rPr>
          <w:rFonts w:ascii="Arial" w:hAnsi="Arial" w:cs="Arial"/>
        </w:rPr>
        <w:t xml:space="preserve"> zich eigen maken.</w:t>
      </w:r>
    </w:p>
    <w:p w:rsidR="00F33150" w:rsidRDefault="00F33150" w:rsidP="00F33150">
      <w:pPr>
        <w:spacing w:line="360" w:lineRule="auto"/>
        <w:rPr>
          <w:rFonts w:ascii="Arial" w:hAnsi="Arial" w:cs="Arial"/>
          <w:b/>
          <w:color w:val="FF0000"/>
        </w:rPr>
      </w:pPr>
    </w:p>
    <w:p w:rsidR="00F33150" w:rsidRPr="00F128C9" w:rsidRDefault="00F33150" w:rsidP="00F33150">
      <w:pPr>
        <w:spacing w:line="360" w:lineRule="auto"/>
        <w:rPr>
          <w:rFonts w:ascii="Arial" w:hAnsi="Arial" w:cs="Arial"/>
          <w:b/>
        </w:rPr>
      </w:pPr>
      <w:r w:rsidRPr="00F128C9">
        <w:rPr>
          <w:rFonts w:ascii="Arial" w:hAnsi="Arial" w:cs="Arial"/>
          <w:b/>
        </w:rPr>
        <w:t>Leerdoelen:</w:t>
      </w:r>
    </w:p>
    <w:p w:rsidR="00F33150" w:rsidRDefault="00F33150" w:rsidP="00F33150">
      <w:pPr>
        <w:spacing w:line="360" w:lineRule="auto"/>
        <w:rPr>
          <w:rFonts w:ascii="Arial" w:hAnsi="Arial" w:cs="Arial"/>
          <w:b/>
          <w:color w:val="FF0000"/>
        </w:rPr>
      </w:pPr>
    </w:p>
    <w:p w:rsidR="00F33150" w:rsidRPr="00682CE3" w:rsidRDefault="00F33150" w:rsidP="00F33150">
      <w:pPr>
        <w:spacing w:after="200"/>
        <w:rPr>
          <w:rFonts w:ascii="Calibri" w:eastAsia="Calibri" w:hAnsi="Calibri"/>
          <w:b/>
          <w:sz w:val="22"/>
          <w:szCs w:val="22"/>
          <w:lang w:eastAsia="en-US"/>
        </w:rPr>
      </w:pPr>
      <w:r w:rsidRPr="00682CE3">
        <w:rPr>
          <w:rFonts w:ascii="Calibri" w:eastAsia="Calibri" w:hAnsi="Calibri"/>
          <w:b/>
          <w:sz w:val="22"/>
          <w:szCs w:val="22"/>
          <w:lang w:eastAsia="en-US"/>
        </w:rPr>
        <w:t>Wat leren we in deel 1?</w:t>
      </w:r>
    </w:p>
    <w:p w:rsidR="00F33150" w:rsidRPr="00682CE3" w:rsidRDefault="00F33150" w:rsidP="00F33150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  <w:r w:rsidRPr="00682CE3">
        <w:rPr>
          <w:rFonts w:ascii="Calibri" w:eastAsia="Calibri" w:hAnsi="Calibri"/>
          <w:sz w:val="22"/>
          <w:szCs w:val="22"/>
          <w:lang w:eastAsia="en-US"/>
        </w:rPr>
        <w:t>Na de training kan je antwoord geven op de volgende vragen:</w:t>
      </w:r>
    </w:p>
    <w:p w:rsidR="00F33150" w:rsidRPr="00682CE3" w:rsidRDefault="00F33150" w:rsidP="00F33150">
      <w:pPr>
        <w:numPr>
          <w:ilvl w:val="0"/>
          <w:numId w:val="3"/>
        </w:numPr>
        <w:rPr>
          <w:rFonts w:ascii="Calibri" w:eastAsia="Calibri" w:hAnsi="Calibri"/>
          <w:sz w:val="22"/>
          <w:szCs w:val="22"/>
          <w:lang w:eastAsia="en-US"/>
        </w:rPr>
      </w:pPr>
      <w:r w:rsidRPr="00682CE3">
        <w:rPr>
          <w:rFonts w:ascii="Calibri" w:eastAsia="Calibri" w:hAnsi="Calibri"/>
          <w:sz w:val="22"/>
          <w:szCs w:val="22"/>
          <w:lang w:eastAsia="en-US"/>
        </w:rPr>
        <w:t xml:space="preserve">Wat zijn de verschillende functionaliteiten van </w:t>
      </w:r>
      <w:proofErr w:type="spellStart"/>
      <w:r w:rsidRPr="00682CE3">
        <w:rPr>
          <w:rFonts w:ascii="Calibri" w:eastAsia="Calibri" w:hAnsi="Calibri"/>
          <w:sz w:val="22"/>
          <w:szCs w:val="22"/>
          <w:lang w:eastAsia="en-US"/>
        </w:rPr>
        <w:t>SamenStarten</w:t>
      </w:r>
      <w:proofErr w:type="spellEnd"/>
      <w:r w:rsidRPr="00682CE3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682CE3">
        <w:rPr>
          <w:rFonts w:ascii="Calibri" w:eastAsia="Calibri" w:hAnsi="Calibri"/>
          <w:sz w:val="22"/>
          <w:szCs w:val="22"/>
          <w:lang w:eastAsia="en-US"/>
        </w:rPr>
        <w:t>App</w:t>
      </w:r>
      <w:proofErr w:type="spellEnd"/>
      <w:r w:rsidRPr="00682CE3">
        <w:rPr>
          <w:rFonts w:ascii="Calibri" w:eastAsia="Calibri" w:hAnsi="Calibri"/>
          <w:sz w:val="22"/>
          <w:szCs w:val="22"/>
          <w:lang w:eastAsia="en-US"/>
        </w:rPr>
        <w:t>?</w:t>
      </w:r>
    </w:p>
    <w:p w:rsidR="00F33150" w:rsidRPr="00682CE3" w:rsidRDefault="00F33150" w:rsidP="00F33150">
      <w:pPr>
        <w:numPr>
          <w:ilvl w:val="0"/>
          <w:numId w:val="3"/>
        </w:numPr>
        <w:rPr>
          <w:rFonts w:ascii="Calibri" w:eastAsia="Calibri" w:hAnsi="Calibri"/>
          <w:sz w:val="22"/>
          <w:szCs w:val="22"/>
          <w:lang w:eastAsia="en-US"/>
        </w:rPr>
      </w:pPr>
      <w:r w:rsidRPr="00682CE3">
        <w:rPr>
          <w:rFonts w:ascii="Calibri" w:eastAsia="Calibri" w:hAnsi="Calibri"/>
          <w:sz w:val="22"/>
          <w:szCs w:val="22"/>
          <w:lang w:eastAsia="en-US"/>
        </w:rPr>
        <w:t xml:space="preserve">Hoe werken de verschillende functionaliteiten van </w:t>
      </w:r>
      <w:proofErr w:type="spellStart"/>
      <w:r w:rsidRPr="00682CE3">
        <w:rPr>
          <w:rFonts w:ascii="Calibri" w:eastAsia="Calibri" w:hAnsi="Calibri"/>
          <w:sz w:val="22"/>
          <w:szCs w:val="22"/>
          <w:lang w:eastAsia="en-US"/>
        </w:rPr>
        <w:t>SamenStarten</w:t>
      </w:r>
      <w:proofErr w:type="spellEnd"/>
      <w:r w:rsidRPr="00682CE3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682CE3">
        <w:rPr>
          <w:rFonts w:ascii="Calibri" w:eastAsia="Calibri" w:hAnsi="Calibri"/>
          <w:sz w:val="22"/>
          <w:szCs w:val="22"/>
          <w:lang w:eastAsia="en-US"/>
        </w:rPr>
        <w:t>App</w:t>
      </w:r>
      <w:proofErr w:type="spellEnd"/>
      <w:r w:rsidRPr="00682CE3">
        <w:rPr>
          <w:rFonts w:ascii="Calibri" w:eastAsia="Calibri" w:hAnsi="Calibri"/>
          <w:sz w:val="22"/>
          <w:szCs w:val="22"/>
          <w:lang w:eastAsia="en-US"/>
        </w:rPr>
        <w:t>?</w:t>
      </w:r>
    </w:p>
    <w:p w:rsidR="00F33150" w:rsidRPr="00682CE3" w:rsidRDefault="00F33150" w:rsidP="00F33150">
      <w:pPr>
        <w:numPr>
          <w:ilvl w:val="0"/>
          <w:numId w:val="3"/>
        </w:numPr>
        <w:rPr>
          <w:rFonts w:ascii="Calibri" w:eastAsia="Calibri" w:hAnsi="Calibri"/>
          <w:sz w:val="22"/>
          <w:szCs w:val="22"/>
          <w:lang w:eastAsia="en-US"/>
        </w:rPr>
      </w:pPr>
      <w:r w:rsidRPr="00682CE3">
        <w:rPr>
          <w:rFonts w:ascii="Calibri" w:eastAsia="Calibri" w:hAnsi="Calibri"/>
          <w:sz w:val="22"/>
          <w:szCs w:val="22"/>
          <w:lang w:eastAsia="en-US"/>
        </w:rPr>
        <w:t xml:space="preserve">Hoe zorg ik dat de </w:t>
      </w:r>
      <w:proofErr w:type="spellStart"/>
      <w:r w:rsidRPr="00682CE3">
        <w:rPr>
          <w:rFonts w:ascii="Calibri" w:eastAsia="Calibri" w:hAnsi="Calibri"/>
          <w:sz w:val="22"/>
          <w:szCs w:val="22"/>
          <w:lang w:eastAsia="en-US"/>
        </w:rPr>
        <w:t>SamenStarten</w:t>
      </w:r>
      <w:proofErr w:type="spellEnd"/>
      <w:r w:rsidRPr="00682CE3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682CE3">
        <w:rPr>
          <w:rFonts w:ascii="Calibri" w:eastAsia="Calibri" w:hAnsi="Calibri"/>
          <w:sz w:val="22"/>
          <w:szCs w:val="22"/>
          <w:lang w:eastAsia="en-US"/>
        </w:rPr>
        <w:t>App</w:t>
      </w:r>
      <w:proofErr w:type="spellEnd"/>
      <w:r w:rsidRPr="00682CE3">
        <w:rPr>
          <w:rFonts w:ascii="Calibri" w:eastAsia="Calibri" w:hAnsi="Calibri"/>
          <w:sz w:val="22"/>
          <w:szCs w:val="22"/>
          <w:lang w:eastAsia="en-US"/>
        </w:rPr>
        <w:t xml:space="preserve"> actueel blijft?</w:t>
      </w:r>
    </w:p>
    <w:p w:rsidR="00F33150" w:rsidRPr="00682CE3" w:rsidRDefault="00F33150" w:rsidP="00F33150">
      <w:pPr>
        <w:numPr>
          <w:ilvl w:val="0"/>
          <w:numId w:val="3"/>
        </w:numPr>
        <w:rPr>
          <w:rFonts w:ascii="Calibri" w:eastAsia="Calibri" w:hAnsi="Calibri"/>
          <w:sz w:val="22"/>
          <w:szCs w:val="22"/>
          <w:lang w:eastAsia="en-US"/>
        </w:rPr>
      </w:pPr>
      <w:r w:rsidRPr="00682CE3">
        <w:rPr>
          <w:rFonts w:ascii="Calibri" w:eastAsia="Calibri" w:hAnsi="Calibri"/>
          <w:sz w:val="22"/>
          <w:szCs w:val="22"/>
          <w:lang w:eastAsia="en-US"/>
        </w:rPr>
        <w:t>(Hoe vullen de ouders en ikzelf vragenlijsten in?)</w:t>
      </w:r>
    </w:p>
    <w:p w:rsidR="00F33150" w:rsidRPr="00682CE3" w:rsidRDefault="00F33150" w:rsidP="00F33150">
      <w:pPr>
        <w:spacing w:after="200"/>
        <w:rPr>
          <w:rFonts w:ascii="Calibri" w:eastAsia="Calibri" w:hAnsi="Calibri"/>
          <w:b/>
          <w:sz w:val="22"/>
          <w:szCs w:val="22"/>
          <w:lang w:eastAsia="en-US"/>
        </w:rPr>
      </w:pPr>
      <w:r w:rsidRPr="00682CE3">
        <w:rPr>
          <w:rFonts w:ascii="Calibri" w:eastAsia="Calibri" w:hAnsi="Calibri"/>
          <w:b/>
          <w:sz w:val="22"/>
          <w:szCs w:val="22"/>
          <w:lang w:eastAsia="en-US"/>
        </w:rPr>
        <w:t>Wat leren we in deel 2</w:t>
      </w:r>
      <w:r>
        <w:rPr>
          <w:rFonts w:ascii="Calibri" w:eastAsia="Calibri" w:hAnsi="Calibri"/>
          <w:b/>
          <w:sz w:val="22"/>
          <w:szCs w:val="22"/>
          <w:lang w:eastAsia="en-US"/>
        </w:rPr>
        <w:t>?</w:t>
      </w:r>
    </w:p>
    <w:p w:rsidR="00F33150" w:rsidRPr="00682CE3" w:rsidRDefault="00F33150" w:rsidP="00F33150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  <w:r w:rsidRPr="00682CE3">
        <w:rPr>
          <w:rFonts w:ascii="Calibri" w:eastAsia="Calibri" w:hAnsi="Calibri"/>
          <w:sz w:val="22"/>
          <w:szCs w:val="22"/>
          <w:lang w:eastAsia="en-US"/>
        </w:rPr>
        <w:t>Na de training kan je antwoord geven op de volgende vragen.</w:t>
      </w:r>
    </w:p>
    <w:p w:rsidR="00F33150" w:rsidRPr="00682CE3" w:rsidRDefault="00F33150" w:rsidP="00F33150">
      <w:pPr>
        <w:numPr>
          <w:ilvl w:val="0"/>
          <w:numId w:val="2"/>
        </w:numPr>
        <w:rPr>
          <w:rFonts w:ascii="Calibri" w:eastAsia="Calibri" w:hAnsi="Calibri"/>
          <w:sz w:val="22"/>
          <w:szCs w:val="22"/>
          <w:lang w:eastAsia="en-US"/>
        </w:rPr>
      </w:pPr>
      <w:r w:rsidRPr="00682CE3">
        <w:rPr>
          <w:rFonts w:ascii="Calibri" w:eastAsia="Calibri" w:hAnsi="Calibri"/>
          <w:sz w:val="22"/>
          <w:szCs w:val="22"/>
          <w:lang w:eastAsia="en-US"/>
        </w:rPr>
        <w:t xml:space="preserve">Welke theoretische gedachtegoed zit achter de </w:t>
      </w:r>
      <w:proofErr w:type="spellStart"/>
      <w:r w:rsidRPr="00682CE3">
        <w:rPr>
          <w:rFonts w:ascii="Calibri" w:eastAsia="Calibri" w:hAnsi="Calibri"/>
          <w:sz w:val="22"/>
          <w:szCs w:val="22"/>
          <w:lang w:eastAsia="en-US"/>
        </w:rPr>
        <w:t>App</w:t>
      </w:r>
      <w:proofErr w:type="spellEnd"/>
      <w:r w:rsidRPr="00682CE3">
        <w:rPr>
          <w:rFonts w:ascii="Calibri" w:eastAsia="Calibri" w:hAnsi="Calibri"/>
          <w:sz w:val="22"/>
          <w:szCs w:val="22"/>
          <w:lang w:eastAsia="en-US"/>
        </w:rPr>
        <w:t xml:space="preserve"> en hoe heeft zich dit functioneel vertaald?</w:t>
      </w:r>
    </w:p>
    <w:p w:rsidR="00F33150" w:rsidRPr="00682CE3" w:rsidRDefault="00F33150" w:rsidP="00F33150">
      <w:pPr>
        <w:numPr>
          <w:ilvl w:val="0"/>
          <w:numId w:val="2"/>
        </w:numPr>
        <w:rPr>
          <w:rFonts w:ascii="Calibri" w:eastAsia="Calibri" w:hAnsi="Calibri"/>
          <w:sz w:val="22"/>
          <w:szCs w:val="22"/>
          <w:lang w:eastAsia="en-US"/>
        </w:rPr>
      </w:pPr>
      <w:r w:rsidRPr="00682CE3">
        <w:rPr>
          <w:rFonts w:ascii="Calibri" w:eastAsia="Calibri" w:hAnsi="Calibri"/>
          <w:sz w:val="22"/>
          <w:szCs w:val="22"/>
          <w:lang w:eastAsia="en-US"/>
        </w:rPr>
        <w:t xml:space="preserve">Hoe introduceer ik de </w:t>
      </w:r>
      <w:proofErr w:type="spellStart"/>
      <w:r w:rsidRPr="00682CE3">
        <w:rPr>
          <w:rFonts w:ascii="Calibri" w:eastAsia="Calibri" w:hAnsi="Calibri"/>
          <w:sz w:val="22"/>
          <w:szCs w:val="22"/>
          <w:lang w:eastAsia="en-US"/>
        </w:rPr>
        <w:t>App</w:t>
      </w:r>
      <w:proofErr w:type="spellEnd"/>
      <w:r w:rsidRPr="00682CE3">
        <w:rPr>
          <w:rFonts w:ascii="Calibri" w:eastAsia="Calibri" w:hAnsi="Calibri"/>
          <w:sz w:val="22"/>
          <w:szCs w:val="22"/>
          <w:lang w:eastAsia="en-US"/>
        </w:rPr>
        <w:t xml:space="preserve"> en het gebruik van de tablet aan ouders?</w:t>
      </w:r>
    </w:p>
    <w:p w:rsidR="00F33150" w:rsidRPr="00682CE3" w:rsidRDefault="00F33150" w:rsidP="00F33150">
      <w:pPr>
        <w:numPr>
          <w:ilvl w:val="0"/>
          <w:numId w:val="2"/>
        </w:numPr>
        <w:rPr>
          <w:rFonts w:ascii="Calibri" w:eastAsia="Calibri" w:hAnsi="Calibri"/>
          <w:sz w:val="22"/>
          <w:szCs w:val="22"/>
          <w:lang w:eastAsia="en-US"/>
        </w:rPr>
      </w:pPr>
      <w:r w:rsidRPr="00682CE3">
        <w:rPr>
          <w:rFonts w:ascii="Calibri" w:eastAsia="Calibri" w:hAnsi="Calibri"/>
          <w:sz w:val="22"/>
          <w:szCs w:val="22"/>
          <w:lang w:eastAsia="en-US"/>
        </w:rPr>
        <w:t xml:space="preserve">Hoe zet ik mijn gangbare gesprekstechnieken in tijdens het gesprek met ouders met de </w:t>
      </w:r>
      <w:proofErr w:type="spellStart"/>
      <w:r w:rsidRPr="00682CE3">
        <w:rPr>
          <w:rFonts w:ascii="Calibri" w:eastAsia="Calibri" w:hAnsi="Calibri"/>
          <w:sz w:val="22"/>
          <w:szCs w:val="22"/>
          <w:lang w:eastAsia="en-US"/>
        </w:rPr>
        <w:t>App</w:t>
      </w:r>
      <w:proofErr w:type="spellEnd"/>
      <w:r w:rsidRPr="00682CE3">
        <w:rPr>
          <w:rFonts w:ascii="Calibri" w:eastAsia="Calibri" w:hAnsi="Calibri"/>
          <w:sz w:val="22"/>
          <w:szCs w:val="22"/>
          <w:lang w:eastAsia="en-US"/>
        </w:rPr>
        <w:t>?</w:t>
      </w:r>
    </w:p>
    <w:p w:rsidR="00F33150" w:rsidRPr="00682CE3" w:rsidRDefault="00F33150" w:rsidP="00F33150">
      <w:pPr>
        <w:numPr>
          <w:ilvl w:val="0"/>
          <w:numId w:val="2"/>
        </w:numPr>
        <w:rPr>
          <w:rFonts w:ascii="Calibri" w:eastAsia="Calibri" w:hAnsi="Calibri"/>
          <w:sz w:val="22"/>
          <w:szCs w:val="22"/>
          <w:lang w:eastAsia="en-US"/>
        </w:rPr>
      </w:pPr>
      <w:r w:rsidRPr="00682CE3">
        <w:rPr>
          <w:rFonts w:ascii="Calibri" w:eastAsia="Calibri" w:hAnsi="Calibri"/>
          <w:sz w:val="22"/>
          <w:szCs w:val="22"/>
          <w:lang w:eastAsia="en-US"/>
        </w:rPr>
        <w:t xml:space="preserve">Wat is voor mij een handige stap voor stap werkwijze tijdens huisbezoeken met de </w:t>
      </w:r>
      <w:proofErr w:type="spellStart"/>
      <w:r w:rsidRPr="00682CE3">
        <w:rPr>
          <w:rFonts w:ascii="Calibri" w:eastAsia="Calibri" w:hAnsi="Calibri"/>
          <w:sz w:val="22"/>
          <w:szCs w:val="22"/>
          <w:lang w:eastAsia="en-US"/>
        </w:rPr>
        <w:t>App</w:t>
      </w:r>
      <w:proofErr w:type="spellEnd"/>
      <w:r w:rsidRPr="00682CE3">
        <w:rPr>
          <w:rFonts w:ascii="Calibri" w:eastAsia="Calibri" w:hAnsi="Calibri"/>
          <w:sz w:val="22"/>
          <w:szCs w:val="22"/>
          <w:lang w:eastAsia="en-US"/>
        </w:rPr>
        <w:t>?</w:t>
      </w:r>
    </w:p>
    <w:p w:rsidR="00F33150" w:rsidRPr="00682CE3" w:rsidRDefault="00F33150" w:rsidP="00F33150">
      <w:pPr>
        <w:numPr>
          <w:ilvl w:val="0"/>
          <w:numId w:val="2"/>
        </w:num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Wat is mijn leerstijl. </w:t>
      </w:r>
      <w:r w:rsidRPr="00682CE3">
        <w:rPr>
          <w:rFonts w:ascii="Calibri" w:eastAsia="Calibri" w:hAnsi="Calibri"/>
          <w:sz w:val="22"/>
          <w:szCs w:val="22"/>
          <w:lang w:eastAsia="en-US"/>
        </w:rPr>
        <w:t xml:space="preserve">Hoe maak ik mijzelf komende weken de </w:t>
      </w:r>
      <w:proofErr w:type="spellStart"/>
      <w:r w:rsidRPr="00682CE3">
        <w:rPr>
          <w:rFonts w:ascii="Calibri" w:eastAsia="Calibri" w:hAnsi="Calibri"/>
          <w:sz w:val="22"/>
          <w:szCs w:val="22"/>
          <w:lang w:eastAsia="en-US"/>
        </w:rPr>
        <w:t>App</w:t>
      </w:r>
      <w:proofErr w:type="spellEnd"/>
      <w:r w:rsidRPr="00682CE3">
        <w:rPr>
          <w:rFonts w:ascii="Calibri" w:eastAsia="Calibri" w:hAnsi="Calibri"/>
          <w:sz w:val="22"/>
          <w:szCs w:val="22"/>
          <w:lang w:eastAsia="en-US"/>
        </w:rPr>
        <w:t xml:space="preserve"> eigen?</w:t>
      </w:r>
    </w:p>
    <w:p w:rsidR="00F33150" w:rsidRDefault="00F33150" w:rsidP="00F33150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br w:type="page"/>
      </w:r>
      <w:r w:rsidRPr="00A72D57">
        <w:rPr>
          <w:rFonts w:ascii="Arial" w:hAnsi="Arial" w:cs="Arial"/>
          <w:b/>
        </w:rPr>
        <w:lastRenderedPageBreak/>
        <w:t>Aantal uren scholing (dit is excl. pauze)</w:t>
      </w:r>
      <w:r w:rsidRPr="00F6698E">
        <w:rPr>
          <w:rFonts w:ascii="Arial" w:hAnsi="Arial" w:cs="Arial"/>
          <w:b/>
        </w:rPr>
        <w:t>:</w:t>
      </w:r>
      <w:r w:rsidRPr="00A72D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uur</w:t>
      </w:r>
    </w:p>
    <w:p w:rsidR="00F33150" w:rsidRPr="00F128C9" w:rsidRDefault="00F33150" w:rsidP="00F33150">
      <w:pPr>
        <w:keepNext/>
        <w:keepLines/>
        <w:spacing w:before="480" w:line="276" w:lineRule="auto"/>
        <w:outlineLvl w:val="0"/>
        <w:rPr>
          <w:rFonts w:ascii="Cambria" w:hAnsi="Cambria"/>
          <w:b/>
          <w:bCs/>
          <w:sz w:val="28"/>
          <w:szCs w:val="28"/>
          <w:lang w:eastAsia="en-US"/>
        </w:rPr>
      </w:pPr>
      <w:bookmarkStart w:id="1" w:name="_Toc381688385"/>
      <w:bookmarkStart w:id="2" w:name="_Toc381690881"/>
      <w:bookmarkStart w:id="3" w:name="_Toc381775359"/>
      <w:r w:rsidRPr="00F128C9">
        <w:rPr>
          <w:rFonts w:ascii="Cambria" w:hAnsi="Cambria"/>
          <w:b/>
          <w:bCs/>
          <w:sz w:val="28"/>
          <w:szCs w:val="28"/>
          <w:lang w:eastAsia="en-US"/>
        </w:rPr>
        <w:t>Agenda</w:t>
      </w:r>
      <w:bookmarkEnd w:id="1"/>
      <w:bookmarkEnd w:id="2"/>
      <w:bookmarkEnd w:id="3"/>
    </w:p>
    <w:p w:rsidR="00F33150" w:rsidRPr="00682CE3" w:rsidRDefault="00F33150" w:rsidP="00F33150">
      <w:pPr>
        <w:numPr>
          <w:ilvl w:val="0"/>
          <w:numId w:val="4"/>
        </w:numPr>
        <w:spacing w:after="200" w:line="360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13</w:t>
      </w:r>
      <w:r w:rsidRPr="00682CE3">
        <w:rPr>
          <w:rFonts w:ascii="Calibri" w:eastAsia="Calibri" w:hAnsi="Calibri"/>
          <w:sz w:val="22"/>
          <w:szCs w:val="22"/>
          <w:lang w:eastAsia="en-US"/>
        </w:rPr>
        <w:t>:00    Welkom en kennismaking</w:t>
      </w:r>
    </w:p>
    <w:p w:rsidR="00F33150" w:rsidRPr="00682CE3" w:rsidRDefault="00F33150" w:rsidP="00F33150">
      <w:pPr>
        <w:numPr>
          <w:ilvl w:val="0"/>
          <w:numId w:val="4"/>
        </w:numPr>
        <w:spacing w:after="200" w:line="360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13</w:t>
      </w:r>
      <w:r w:rsidRPr="00682CE3">
        <w:rPr>
          <w:rFonts w:ascii="Calibri" w:eastAsia="Calibri" w:hAnsi="Calibri"/>
          <w:sz w:val="22"/>
          <w:szCs w:val="22"/>
          <w:lang w:eastAsia="en-US"/>
        </w:rPr>
        <w:t xml:space="preserve">:15    Deel 1: Praktische en technische instructie </w:t>
      </w:r>
      <w:proofErr w:type="spellStart"/>
      <w:r w:rsidRPr="00682CE3">
        <w:rPr>
          <w:rFonts w:ascii="Calibri" w:eastAsia="Calibri" w:hAnsi="Calibri"/>
          <w:sz w:val="22"/>
          <w:szCs w:val="22"/>
          <w:lang w:eastAsia="en-US"/>
        </w:rPr>
        <w:t>SamenStarten</w:t>
      </w:r>
      <w:proofErr w:type="spellEnd"/>
      <w:r w:rsidRPr="00682CE3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682CE3">
        <w:rPr>
          <w:rFonts w:ascii="Calibri" w:eastAsia="Calibri" w:hAnsi="Calibri"/>
          <w:sz w:val="22"/>
          <w:szCs w:val="22"/>
          <w:lang w:eastAsia="en-US"/>
        </w:rPr>
        <w:t>App</w:t>
      </w:r>
      <w:proofErr w:type="spellEnd"/>
    </w:p>
    <w:p w:rsidR="00F33150" w:rsidRPr="00682CE3" w:rsidRDefault="00F33150" w:rsidP="00F33150">
      <w:pPr>
        <w:numPr>
          <w:ilvl w:val="0"/>
          <w:numId w:val="4"/>
        </w:numPr>
        <w:spacing w:after="200" w:line="360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14.</w:t>
      </w:r>
      <w:r w:rsidRPr="00682CE3">
        <w:rPr>
          <w:rFonts w:ascii="Calibri" w:eastAsia="Calibri" w:hAnsi="Calibri"/>
          <w:sz w:val="22"/>
          <w:szCs w:val="22"/>
          <w:lang w:eastAsia="en-US"/>
        </w:rPr>
        <w:t>45    Pauze</w:t>
      </w:r>
    </w:p>
    <w:p w:rsidR="00F33150" w:rsidRPr="00682CE3" w:rsidRDefault="00F33150" w:rsidP="00F33150">
      <w:pPr>
        <w:numPr>
          <w:ilvl w:val="0"/>
          <w:numId w:val="4"/>
        </w:numPr>
        <w:spacing w:after="200" w:line="360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15.00</w:t>
      </w:r>
      <w:r w:rsidRPr="00682CE3">
        <w:rPr>
          <w:rFonts w:ascii="Calibri" w:eastAsia="Calibri" w:hAnsi="Calibri"/>
          <w:sz w:val="22"/>
          <w:szCs w:val="22"/>
          <w:lang w:eastAsia="en-US"/>
        </w:rPr>
        <w:t xml:space="preserve">    Deel 2: Inhoudelijke instructie </w:t>
      </w:r>
      <w:proofErr w:type="spellStart"/>
      <w:r w:rsidRPr="00682CE3">
        <w:rPr>
          <w:rFonts w:ascii="Calibri" w:eastAsia="Calibri" w:hAnsi="Calibri"/>
          <w:sz w:val="22"/>
          <w:szCs w:val="22"/>
          <w:lang w:eastAsia="en-US"/>
        </w:rPr>
        <w:t>SamenStarten</w:t>
      </w:r>
      <w:proofErr w:type="spellEnd"/>
      <w:r w:rsidRPr="00682CE3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682CE3">
        <w:rPr>
          <w:rFonts w:ascii="Calibri" w:eastAsia="Calibri" w:hAnsi="Calibri"/>
          <w:sz w:val="22"/>
          <w:szCs w:val="22"/>
          <w:lang w:eastAsia="en-US"/>
        </w:rPr>
        <w:t>App</w:t>
      </w:r>
      <w:proofErr w:type="spellEnd"/>
      <w:r w:rsidRPr="00682CE3">
        <w:rPr>
          <w:rFonts w:ascii="Calibri" w:eastAsia="Calibri" w:hAnsi="Calibri"/>
          <w:sz w:val="22"/>
          <w:szCs w:val="22"/>
          <w:lang w:eastAsia="en-US"/>
        </w:rPr>
        <w:t xml:space="preserve"> o.a. met voorbeeldfilmpjes</w:t>
      </w:r>
    </w:p>
    <w:p w:rsidR="00F33150" w:rsidRDefault="00F33150" w:rsidP="00F33150">
      <w:pPr>
        <w:ind w:firstLine="708"/>
        <w:rPr>
          <w:rFonts w:ascii="Arial" w:hAnsi="Arial" w:cs="Arial"/>
          <w:b/>
        </w:rPr>
      </w:pPr>
      <w:r>
        <w:rPr>
          <w:rFonts w:ascii="Calibri" w:eastAsia="Calibri" w:hAnsi="Calibri"/>
          <w:sz w:val="22"/>
          <w:szCs w:val="22"/>
          <w:lang w:eastAsia="en-US"/>
        </w:rPr>
        <w:t>17</w:t>
      </w:r>
      <w:r w:rsidRPr="00682CE3">
        <w:rPr>
          <w:rFonts w:ascii="Calibri" w:eastAsia="Calibri" w:hAnsi="Calibri"/>
          <w:sz w:val="22"/>
          <w:szCs w:val="22"/>
          <w:lang w:eastAsia="en-US"/>
        </w:rPr>
        <w:t>:</w:t>
      </w:r>
      <w:r>
        <w:rPr>
          <w:rFonts w:ascii="Calibri" w:eastAsia="Calibri" w:hAnsi="Calibri"/>
          <w:sz w:val="22"/>
          <w:szCs w:val="22"/>
          <w:lang w:eastAsia="en-US"/>
        </w:rPr>
        <w:t>00</w:t>
      </w:r>
      <w:r w:rsidRPr="00682CE3">
        <w:rPr>
          <w:rFonts w:ascii="Calibri" w:eastAsia="Calibri" w:hAnsi="Calibri"/>
          <w:sz w:val="22"/>
          <w:szCs w:val="22"/>
          <w:lang w:eastAsia="en-US"/>
        </w:rPr>
        <w:t xml:space="preserve">    Afsluiting</w:t>
      </w:r>
    </w:p>
    <w:p w:rsidR="00F33150" w:rsidRDefault="00F33150" w:rsidP="00F33150">
      <w:pPr>
        <w:rPr>
          <w:rFonts w:ascii="Arial" w:hAnsi="Arial" w:cs="Arial"/>
          <w:b/>
        </w:rPr>
      </w:pPr>
    </w:p>
    <w:p w:rsidR="00F33150" w:rsidRDefault="00F33150" w:rsidP="00F33150">
      <w:pPr>
        <w:rPr>
          <w:rFonts w:ascii="Arial" w:hAnsi="Arial" w:cs="Arial"/>
          <w:b/>
        </w:rPr>
      </w:pPr>
    </w:p>
    <w:p w:rsidR="00F33150" w:rsidRDefault="00F33150" w:rsidP="00F331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Theoretische onderbouwing: is op basis van verschillende </w:t>
      </w:r>
      <w:proofErr w:type="spellStart"/>
      <w:r>
        <w:rPr>
          <w:rFonts w:ascii="Arial" w:hAnsi="Arial" w:cs="Arial"/>
          <w:b/>
        </w:rPr>
        <w:t>theorieen</w:t>
      </w:r>
      <w:proofErr w:type="spellEnd"/>
      <w:r>
        <w:rPr>
          <w:rFonts w:ascii="Arial" w:hAnsi="Arial" w:cs="Arial"/>
          <w:b/>
        </w:rPr>
        <w:t>.</w:t>
      </w:r>
    </w:p>
    <w:p w:rsidR="00F33150" w:rsidRDefault="00F33150" w:rsidP="00F33150">
      <w:pPr>
        <w:rPr>
          <w:rFonts w:ascii="Arial" w:hAnsi="Arial" w:cs="Arial"/>
          <w:b/>
        </w:rPr>
      </w:pPr>
    </w:p>
    <w:p w:rsidR="00F33150" w:rsidRPr="001302E1" w:rsidRDefault="00F33150" w:rsidP="00F33150">
      <w:pPr>
        <w:rPr>
          <w:rFonts w:ascii="Arial" w:hAnsi="Arial" w:cs="Arial"/>
        </w:rPr>
      </w:pPr>
      <w:proofErr w:type="spellStart"/>
      <w:r w:rsidRPr="00F128C9">
        <w:rPr>
          <w:rFonts w:ascii="Arial" w:hAnsi="Arial" w:cs="Arial"/>
        </w:rPr>
        <w:t>Self</w:t>
      </w:r>
      <w:proofErr w:type="spellEnd"/>
      <w:r w:rsidRPr="00F128C9">
        <w:rPr>
          <w:rFonts w:ascii="Arial" w:hAnsi="Arial" w:cs="Arial"/>
        </w:rPr>
        <w:t xml:space="preserve"> management</w:t>
      </w:r>
      <w:r w:rsidRPr="001302E1">
        <w:rPr>
          <w:rFonts w:ascii="Arial" w:hAnsi="Arial" w:cs="Arial"/>
        </w:rPr>
        <w:t xml:space="preserve"> </w:t>
      </w:r>
    </w:p>
    <w:p w:rsidR="00F33150" w:rsidRPr="001302E1" w:rsidRDefault="00F33150" w:rsidP="00F33150">
      <w:pPr>
        <w:rPr>
          <w:rFonts w:ascii="Arial" w:hAnsi="Arial" w:cs="Arial"/>
        </w:rPr>
      </w:pPr>
      <w:proofErr w:type="spellStart"/>
      <w:r w:rsidRPr="001302E1">
        <w:rPr>
          <w:rFonts w:ascii="Arial" w:hAnsi="Arial" w:cs="Arial"/>
        </w:rPr>
        <w:t>Contextmapping</w:t>
      </w:r>
      <w:proofErr w:type="spellEnd"/>
    </w:p>
    <w:p w:rsidR="00F33150" w:rsidRPr="001302E1" w:rsidRDefault="00F33150" w:rsidP="00F33150">
      <w:pPr>
        <w:rPr>
          <w:rFonts w:ascii="Arial" w:hAnsi="Arial" w:cs="Arial"/>
        </w:rPr>
      </w:pPr>
      <w:r w:rsidRPr="001302E1">
        <w:rPr>
          <w:rFonts w:ascii="Arial" w:hAnsi="Arial" w:cs="Arial"/>
        </w:rPr>
        <w:t xml:space="preserve">Bio – ecologisch model </w:t>
      </w:r>
    </w:p>
    <w:p w:rsidR="00F33150" w:rsidRPr="001302E1" w:rsidRDefault="00F33150" w:rsidP="00F33150">
      <w:pPr>
        <w:rPr>
          <w:rFonts w:ascii="Arial" w:hAnsi="Arial" w:cs="Arial"/>
        </w:rPr>
      </w:pPr>
      <w:r w:rsidRPr="001302E1">
        <w:rPr>
          <w:rFonts w:ascii="Arial" w:hAnsi="Arial" w:cs="Arial"/>
        </w:rPr>
        <w:t xml:space="preserve">Empowerment </w:t>
      </w:r>
    </w:p>
    <w:p w:rsidR="00F33150" w:rsidRPr="00A72D57" w:rsidRDefault="00F33150" w:rsidP="00F33150">
      <w:pPr>
        <w:rPr>
          <w:rFonts w:ascii="Arial" w:hAnsi="Arial" w:cs="Arial"/>
        </w:rPr>
      </w:pPr>
    </w:p>
    <w:p w:rsidR="00F33150" w:rsidRPr="00F128C9" w:rsidRDefault="00F33150" w:rsidP="00F33150">
      <w:pPr>
        <w:rPr>
          <w:rFonts w:ascii="Arial" w:hAnsi="Arial" w:cs="Arial"/>
          <w:b/>
        </w:rPr>
      </w:pPr>
      <w:r w:rsidRPr="00F128C9">
        <w:rPr>
          <w:rFonts w:ascii="Arial" w:hAnsi="Arial" w:cs="Arial"/>
          <w:b/>
        </w:rPr>
        <w:t>Wordt er Theorie op papier uitgedeeld:</w:t>
      </w:r>
    </w:p>
    <w:p w:rsidR="00F33150" w:rsidRPr="001302E1" w:rsidRDefault="00F33150" w:rsidP="00F33150">
      <w:pPr>
        <w:rPr>
          <w:rFonts w:ascii="Arial" w:hAnsi="Arial" w:cs="Arial"/>
        </w:rPr>
      </w:pPr>
      <w:r w:rsidRPr="001302E1">
        <w:rPr>
          <w:rFonts w:ascii="Arial" w:hAnsi="Arial" w:cs="Arial"/>
        </w:rPr>
        <w:t xml:space="preserve">In de </w:t>
      </w:r>
      <w:proofErr w:type="spellStart"/>
      <w:r w:rsidRPr="001302E1">
        <w:rPr>
          <w:rFonts w:ascii="Arial" w:hAnsi="Arial" w:cs="Arial"/>
        </w:rPr>
        <w:t>powerpoint</w:t>
      </w:r>
      <w:proofErr w:type="spellEnd"/>
      <w:r>
        <w:rPr>
          <w:rFonts w:ascii="Arial" w:hAnsi="Arial" w:cs="Arial"/>
        </w:rPr>
        <w:t xml:space="preserve"> zijn 9 dia’s opgenomen over de theoretische onderbouwing</w:t>
      </w:r>
      <w:r w:rsidRPr="001302E1">
        <w:rPr>
          <w:rFonts w:ascii="Arial" w:hAnsi="Arial" w:cs="Arial"/>
        </w:rPr>
        <w:t xml:space="preserve">. </w:t>
      </w:r>
    </w:p>
    <w:p w:rsidR="00F33150" w:rsidRDefault="00F33150" w:rsidP="00F33150">
      <w:pPr>
        <w:rPr>
          <w:rFonts w:ascii="Arial" w:hAnsi="Arial" w:cs="Arial"/>
          <w:b/>
          <w:color w:val="FF0000"/>
        </w:rPr>
      </w:pPr>
    </w:p>
    <w:p w:rsidR="00F33150" w:rsidRPr="00B47F50" w:rsidRDefault="00F33150" w:rsidP="00F33150">
      <w:pPr>
        <w:rPr>
          <w:rFonts w:ascii="Arial" w:hAnsi="Arial" w:cs="Arial"/>
          <w:b/>
          <w:color w:val="FF0000"/>
        </w:rPr>
      </w:pPr>
    </w:p>
    <w:p w:rsidR="00F33150" w:rsidRPr="00F128C9" w:rsidRDefault="00F33150" w:rsidP="00F33150">
      <w:pPr>
        <w:rPr>
          <w:rFonts w:ascii="Arial" w:hAnsi="Arial" w:cs="Arial"/>
          <w:b/>
        </w:rPr>
      </w:pPr>
      <w:r w:rsidRPr="00F128C9">
        <w:rPr>
          <w:rFonts w:ascii="Arial" w:hAnsi="Arial" w:cs="Arial"/>
          <w:b/>
        </w:rPr>
        <w:t>Toelichting op het programma:</w:t>
      </w:r>
    </w:p>
    <w:p w:rsidR="00F33150" w:rsidRDefault="00F33150" w:rsidP="00F331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Het programma deel 1 is zeer gericht op doen: experimenterend leren.  Aan de hand van een casus worden deelnemers gevraagd in tweetallen de </w:t>
      </w:r>
      <w:proofErr w:type="spellStart"/>
      <w:r>
        <w:rPr>
          <w:rFonts w:ascii="Arial" w:hAnsi="Arial" w:cs="Arial"/>
        </w:rPr>
        <w:t>app</w:t>
      </w:r>
      <w:proofErr w:type="spellEnd"/>
      <w:r>
        <w:rPr>
          <w:rFonts w:ascii="Arial" w:hAnsi="Arial" w:cs="Arial"/>
        </w:rPr>
        <w:t xml:space="preserve"> te doorlopen. Dit wordt plenair nabesproken waarbij deelnemers hun opgedane kennis delen met de groep. Per functionaliteit wordt plenair door de trainer informatie toegevoegd waarbij de </w:t>
      </w:r>
      <w:proofErr w:type="spellStart"/>
      <w:r>
        <w:rPr>
          <w:rFonts w:ascii="Arial" w:hAnsi="Arial" w:cs="Arial"/>
        </w:rPr>
        <w:t>app</w:t>
      </w:r>
      <w:proofErr w:type="spellEnd"/>
      <w:r>
        <w:rPr>
          <w:rFonts w:ascii="Arial" w:hAnsi="Arial" w:cs="Arial"/>
        </w:rPr>
        <w:t xml:space="preserve"> via groot scherm geprojecteerd wordt. Er is veel ruimte voor vragen en voor uitproberen. </w:t>
      </w:r>
    </w:p>
    <w:p w:rsidR="00F33150" w:rsidRDefault="00F33150" w:rsidP="00F33150">
      <w:pPr>
        <w:rPr>
          <w:rFonts w:ascii="Arial" w:hAnsi="Arial" w:cs="Arial"/>
        </w:rPr>
      </w:pPr>
    </w:p>
    <w:p w:rsidR="00F33150" w:rsidRDefault="00F33150" w:rsidP="00F331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Deel twee van de training speelt in op verschillende leerstijlen van de deelnemers: ervaringsleren (een oefening) , waarnemen (filmmateriaal)  en sociaal leren (uitwisseling). De training sluit nauw aan bij de </w:t>
      </w:r>
      <w:proofErr w:type="spellStart"/>
      <w:r>
        <w:rPr>
          <w:rFonts w:ascii="Arial" w:hAnsi="Arial" w:cs="Arial"/>
        </w:rPr>
        <w:t>SamenStarten</w:t>
      </w:r>
      <w:proofErr w:type="spellEnd"/>
      <w:r>
        <w:rPr>
          <w:rFonts w:ascii="Arial" w:hAnsi="Arial" w:cs="Arial"/>
        </w:rPr>
        <w:t xml:space="preserve"> trainingen die ingangseis zijn. Tot slot worden verpleegkundigen gevraagd om na te denken over wat ze nodig hebben om gebruik van de </w:t>
      </w:r>
      <w:proofErr w:type="spellStart"/>
      <w:r>
        <w:rPr>
          <w:rFonts w:ascii="Arial" w:hAnsi="Arial" w:cs="Arial"/>
        </w:rPr>
        <w:t>app</w:t>
      </w:r>
      <w:proofErr w:type="spellEnd"/>
      <w:r>
        <w:rPr>
          <w:rFonts w:ascii="Arial" w:hAnsi="Arial" w:cs="Arial"/>
        </w:rPr>
        <w:t xml:space="preserve"> zich helemaal eigen te maken. Voor middel van een plan plannen ze activiteiten en evaluatie momenten. </w:t>
      </w:r>
    </w:p>
    <w:p w:rsidR="00F33150" w:rsidRPr="00E2164C" w:rsidRDefault="00F33150" w:rsidP="00F33150">
      <w:pPr>
        <w:rPr>
          <w:rFonts w:ascii="Arial" w:hAnsi="Arial" w:cs="Arial"/>
          <w:b/>
          <w:color w:val="FF0000"/>
        </w:rPr>
      </w:pPr>
    </w:p>
    <w:p w:rsidR="00F33150" w:rsidRPr="00F128C9" w:rsidRDefault="00F33150" w:rsidP="00F33150">
      <w:pPr>
        <w:rPr>
          <w:rFonts w:ascii="Arial" w:hAnsi="Arial" w:cs="Arial"/>
        </w:rPr>
      </w:pPr>
      <w:r w:rsidRPr="00F128C9">
        <w:rPr>
          <w:rFonts w:ascii="Arial" w:hAnsi="Arial" w:cs="Arial"/>
          <w:b/>
        </w:rPr>
        <w:t>Voorbereiding:</w:t>
      </w:r>
    </w:p>
    <w:p w:rsidR="00F33150" w:rsidRDefault="00F33150" w:rsidP="00F33150">
      <w:pPr>
        <w:rPr>
          <w:rFonts w:ascii="Arial" w:hAnsi="Arial" w:cs="Arial"/>
        </w:rPr>
      </w:pPr>
      <w:r>
        <w:rPr>
          <w:rFonts w:ascii="Arial" w:hAnsi="Arial" w:cs="Arial"/>
        </w:rPr>
        <w:t>Deelnemers krijgen een huiswerk opdracht bestaande uit verschillende onderdelen.</w:t>
      </w:r>
    </w:p>
    <w:p w:rsidR="00F33150" w:rsidRDefault="00F33150" w:rsidP="00F331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Ten eerste mentale voorbereiding op de training: bedenk een vraag, en bedenk een openingszin ter introductie van de </w:t>
      </w:r>
      <w:proofErr w:type="spellStart"/>
      <w:r>
        <w:rPr>
          <w:rFonts w:ascii="Arial" w:hAnsi="Arial" w:cs="Arial"/>
        </w:rPr>
        <w:t>app</w:t>
      </w:r>
      <w:proofErr w:type="spellEnd"/>
      <w:r>
        <w:rPr>
          <w:rFonts w:ascii="Arial" w:hAnsi="Arial" w:cs="Arial"/>
        </w:rPr>
        <w:t xml:space="preserve"> aan ouders. </w:t>
      </w:r>
    </w:p>
    <w:p w:rsidR="00F33150" w:rsidRDefault="00F33150" w:rsidP="00F331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Ten tweede een opdracht om zicht te krijgen op hun eigen leerstijl. </w:t>
      </w:r>
    </w:p>
    <w:p w:rsidR="00F33150" w:rsidRDefault="00F33150" w:rsidP="00F33150">
      <w:pPr>
        <w:rPr>
          <w:rFonts w:ascii="Arial" w:hAnsi="Arial" w:cs="Arial"/>
          <w:b/>
        </w:rPr>
      </w:pPr>
    </w:p>
    <w:p w:rsidR="00F33150" w:rsidRPr="00A72D57" w:rsidRDefault="00F33150" w:rsidP="00F33150">
      <w:pPr>
        <w:rPr>
          <w:rFonts w:ascii="Arial" w:hAnsi="Arial" w:cs="Arial"/>
        </w:rPr>
      </w:pPr>
      <w:r w:rsidRPr="00A72D57">
        <w:rPr>
          <w:rFonts w:ascii="Arial" w:hAnsi="Arial" w:cs="Arial"/>
          <w:b/>
        </w:rPr>
        <w:t xml:space="preserve">Aangeven welke competenties </w:t>
      </w:r>
      <w:r w:rsidRPr="00A72D57">
        <w:rPr>
          <w:rFonts w:ascii="Arial" w:hAnsi="Arial" w:cs="Arial"/>
        </w:rPr>
        <w:t>uit de volgende lijst (min 1 en max 3) van toepassing zijn en voor welk percentage (som% moet 100 % zijn)</w:t>
      </w:r>
    </w:p>
    <w:p w:rsidR="00F33150" w:rsidRPr="00A72D57" w:rsidRDefault="00F33150" w:rsidP="00F33150">
      <w:pPr>
        <w:numPr>
          <w:ilvl w:val="0"/>
          <w:numId w:val="1"/>
        </w:numPr>
        <w:rPr>
          <w:rFonts w:ascii="Arial" w:hAnsi="Arial" w:cs="Arial"/>
        </w:rPr>
      </w:pPr>
      <w:r w:rsidRPr="00A72D57">
        <w:rPr>
          <w:rFonts w:ascii="Arial" w:hAnsi="Arial" w:cs="Arial"/>
        </w:rPr>
        <w:t>medisch handelen     x %</w:t>
      </w:r>
    </w:p>
    <w:p w:rsidR="00F33150" w:rsidRPr="00F128C9" w:rsidRDefault="00F33150" w:rsidP="00F33150">
      <w:pPr>
        <w:numPr>
          <w:ilvl w:val="0"/>
          <w:numId w:val="1"/>
        </w:numPr>
        <w:rPr>
          <w:rFonts w:ascii="Arial" w:hAnsi="Arial" w:cs="Arial"/>
        </w:rPr>
      </w:pPr>
      <w:r w:rsidRPr="00F128C9">
        <w:rPr>
          <w:rFonts w:ascii="Arial" w:hAnsi="Arial" w:cs="Arial"/>
        </w:rPr>
        <w:t>communicatie    40 %</w:t>
      </w:r>
    </w:p>
    <w:p w:rsidR="00F33150" w:rsidRPr="00F128C9" w:rsidRDefault="00F33150" w:rsidP="00F33150">
      <w:pPr>
        <w:numPr>
          <w:ilvl w:val="0"/>
          <w:numId w:val="1"/>
        </w:numPr>
        <w:rPr>
          <w:rFonts w:ascii="Arial" w:hAnsi="Arial" w:cs="Arial"/>
        </w:rPr>
      </w:pPr>
      <w:r w:rsidRPr="00F128C9">
        <w:rPr>
          <w:rFonts w:ascii="Arial" w:hAnsi="Arial" w:cs="Arial"/>
        </w:rPr>
        <w:t>samenwerking   10 %</w:t>
      </w:r>
    </w:p>
    <w:p w:rsidR="00F33150" w:rsidRPr="00F128C9" w:rsidRDefault="00F33150" w:rsidP="00F33150">
      <w:pPr>
        <w:numPr>
          <w:ilvl w:val="0"/>
          <w:numId w:val="1"/>
        </w:numPr>
        <w:rPr>
          <w:rFonts w:ascii="Arial" w:hAnsi="Arial" w:cs="Arial"/>
        </w:rPr>
      </w:pPr>
      <w:r w:rsidRPr="00F128C9">
        <w:rPr>
          <w:rFonts w:ascii="Arial" w:hAnsi="Arial" w:cs="Arial"/>
        </w:rPr>
        <w:t>organisatie &amp; financiering    %</w:t>
      </w:r>
    </w:p>
    <w:p w:rsidR="00F33150" w:rsidRPr="00F128C9" w:rsidRDefault="00F33150" w:rsidP="00F33150">
      <w:pPr>
        <w:numPr>
          <w:ilvl w:val="0"/>
          <w:numId w:val="1"/>
        </w:numPr>
        <w:rPr>
          <w:rFonts w:ascii="Arial" w:hAnsi="Arial" w:cs="Arial"/>
        </w:rPr>
      </w:pPr>
      <w:r w:rsidRPr="00F128C9">
        <w:rPr>
          <w:rFonts w:ascii="Arial" w:hAnsi="Arial" w:cs="Arial"/>
        </w:rPr>
        <w:t>maatschappelijk handelen en preventie   %</w:t>
      </w:r>
    </w:p>
    <w:p w:rsidR="00F33150" w:rsidRPr="00F128C9" w:rsidRDefault="00F33150" w:rsidP="00F33150">
      <w:pPr>
        <w:numPr>
          <w:ilvl w:val="0"/>
          <w:numId w:val="1"/>
        </w:numPr>
        <w:rPr>
          <w:rFonts w:ascii="Arial" w:hAnsi="Arial" w:cs="Arial"/>
        </w:rPr>
      </w:pPr>
      <w:r w:rsidRPr="00F128C9">
        <w:rPr>
          <w:rFonts w:ascii="Arial" w:hAnsi="Arial" w:cs="Arial"/>
        </w:rPr>
        <w:t>kennis en wetenschap    0 %</w:t>
      </w:r>
    </w:p>
    <w:p w:rsidR="00F33150" w:rsidRPr="00F128C9" w:rsidRDefault="00F33150" w:rsidP="00F33150">
      <w:pPr>
        <w:numPr>
          <w:ilvl w:val="0"/>
          <w:numId w:val="1"/>
        </w:numPr>
        <w:rPr>
          <w:rFonts w:ascii="Arial" w:hAnsi="Arial" w:cs="Arial"/>
        </w:rPr>
      </w:pPr>
      <w:r w:rsidRPr="00F128C9">
        <w:rPr>
          <w:rFonts w:ascii="Arial" w:hAnsi="Arial" w:cs="Arial"/>
        </w:rPr>
        <w:t>professionaliteit en kwaliteit     40%</w:t>
      </w:r>
    </w:p>
    <w:p w:rsidR="00F33150" w:rsidRPr="00A72D57" w:rsidRDefault="00F33150" w:rsidP="00F33150">
      <w:pPr>
        <w:rPr>
          <w:rFonts w:ascii="Arial" w:hAnsi="Arial" w:cs="Arial"/>
        </w:rPr>
      </w:pPr>
    </w:p>
    <w:p w:rsidR="00F33150" w:rsidRPr="00A72D57" w:rsidRDefault="00F33150" w:rsidP="00F33150">
      <w:pPr>
        <w:rPr>
          <w:rFonts w:ascii="Arial" w:hAnsi="Arial" w:cs="Arial"/>
        </w:rPr>
      </w:pPr>
      <w:r w:rsidRPr="00A72D57">
        <w:rPr>
          <w:rFonts w:ascii="Arial" w:hAnsi="Arial" w:cs="Arial"/>
          <w:b/>
        </w:rPr>
        <w:t>Programma- en organisatiecommissie</w:t>
      </w:r>
      <w:r w:rsidRPr="00A72D57">
        <w:rPr>
          <w:rFonts w:ascii="Arial" w:hAnsi="Arial" w:cs="Arial"/>
        </w:rPr>
        <w:t>:</w:t>
      </w:r>
    </w:p>
    <w:p w:rsidR="00F33150" w:rsidRPr="00A72D57" w:rsidRDefault="00F33150" w:rsidP="00F33150">
      <w:pPr>
        <w:rPr>
          <w:rFonts w:ascii="Arial" w:hAnsi="Arial" w:cs="Arial"/>
        </w:rPr>
      </w:pPr>
      <w:r w:rsidRPr="00A72D57">
        <w:rPr>
          <w:rFonts w:ascii="Arial" w:hAnsi="Arial" w:cs="Arial"/>
          <w:b/>
        </w:rPr>
        <w:t>Website KNMG</w:t>
      </w:r>
      <w:r w:rsidRPr="00A72D57">
        <w:rPr>
          <w:rFonts w:ascii="Arial" w:hAnsi="Arial" w:cs="Arial"/>
        </w:rPr>
        <w:t>: nee</w:t>
      </w:r>
    </w:p>
    <w:p w:rsidR="00F33150" w:rsidRPr="00A72D57" w:rsidRDefault="00F33150" w:rsidP="00F33150">
      <w:pPr>
        <w:rPr>
          <w:rFonts w:ascii="Arial" w:hAnsi="Arial" w:cs="Arial"/>
        </w:rPr>
      </w:pPr>
      <w:r w:rsidRPr="00A72D57">
        <w:rPr>
          <w:rFonts w:ascii="Arial" w:hAnsi="Arial" w:cs="Arial"/>
          <w:b/>
        </w:rPr>
        <w:t>Gesubsidieerd</w:t>
      </w:r>
      <w:r w:rsidRPr="00A72D57">
        <w:rPr>
          <w:rFonts w:ascii="Arial" w:hAnsi="Arial" w:cs="Arial"/>
        </w:rPr>
        <w:t>: nee</w:t>
      </w:r>
    </w:p>
    <w:p w:rsidR="00F33150" w:rsidRPr="00A72D57" w:rsidRDefault="00F33150" w:rsidP="00F33150">
      <w:pPr>
        <w:rPr>
          <w:rFonts w:ascii="Arial" w:hAnsi="Arial" w:cs="Arial"/>
        </w:rPr>
      </w:pPr>
      <w:r w:rsidRPr="00A72D57">
        <w:rPr>
          <w:rFonts w:ascii="Arial" w:hAnsi="Arial" w:cs="Arial"/>
          <w:b/>
        </w:rPr>
        <w:t>Voor scholing wordt vergoeding gevraagd</w:t>
      </w:r>
      <w:r w:rsidRPr="00A72D57">
        <w:rPr>
          <w:rFonts w:ascii="Arial" w:hAnsi="Arial" w:cs="Arial"/>
        </w:rPr>
        <w:t>: nee</w:t>
      </w:r>
    </w:p>
    <w:p w:rsidR="007E5137" w:rsidRDefault="007E5137" w:rsidP="007E5137"/>
    <w:sectPr w:rsidR="007E51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2993"/>
    <w:multiLevelType w:val="hybridMultilevel"/>
    <w:tmpl w:val="9F3068CC"/>
    <w:lvl w:ilvl="0" w:tplc="B0FAD3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AC3744"/>
    <w:multiLevelType w:val="hybridMultilevel"/>
    <w:tmpl w:val="C2720D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5024A"/>
    <w:multiLevelType w:val="hybridMultilevel"/>
    <w:tmpl w:val="FC5AB13A"/>
    <w:lvl w:ilvl="0" w:tplc="0413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3" w:hanging="360"/>
      </w:pPr>
    </w:lvl>
    <w:lvl w:ilvl="2" w:tplc="0413001B" w:tentative="1">
      <w:start w:val="1"/>
      <w:numFmt w:val="lowerRoman"/>
      <w:lvlText w:val="%3."/>
      <w:lvlJc w:val="right"/>
      <w:pPr>
        <w:ind w:left="2083" w:hanging="180"/>
      </w:pPr>
    </w:lvl>
    <w:lvl w:ilvl="3" w:tplc="0413000F" w:tentative="1">
      <w:start w:val="1"/>
      <w:numFmt w:val="decimal"/>
      <w:lvlText w:val="%4."/>
      <w:lvlJc w:val="left"/>
      <w:pPr>
        <w:ind w:left="2803" w:hanging="360"/>
      </w:pPr>
    </w:lvl>
    <w:lvl w:ilvl="4" w:tplc="04130019" w:tentative="1">
      <w:start w:val="1"/>
      <w:numFmt w:val="lowerLetter"/>
      <w:lvlText w:val="%5."/>
      <w:lvlJc w:val="left"/>
      <w:pPr>
        <w:ind w:left="3523" w:hanging="360"/>
      </w:pPr>
    </w:lvl>
    <w:lvl w:ilvl="5" w:tplc="0413001B" w:tentative="1">
      <w:start w:val="1"/>
      <w:numFmt w:val="lowerRoman"/>
      <w:lvlText w:val="%6."/>
      <w:lvlJc w:val="right"/>
      <w:pPr>
        <w:ind w:left="4243" w:hanging="180"/>
      </w:pPr>
    </w:lvl>
    <w:lvl w:ilvl="6" w:tplc="0413000F" w:tentative="1">
      <w:start w:val="1"/>
      <w:numFmt w:val="decimal"/>
      <w:lvlText w:val="%7."/>
      <w:lvlJc w:val="left"/>
      <w:pPr>
        <w:ind w:left="4963" w:hanging="360"/>
      </w:pPr>
    </w:lvl>
    <w:lvl w:ilvl="7" w:tplc="04130019" w:tentative="1">
      <w:start w:val="1"/>
      <w:numFmt w:val="lowerLetter"/>
      <w:lvlText w:val="%8."/>
      <w:lvlJc w:val="left"/>
      <w:pPr>
        <w:ind w:left="5683" w:hanging="360"/>
      </w:pPr>
    </w:lvl>
    <w:lvl w:ilvl="8" w:tplc="0413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4FA41D9E"/>
    <w:multiLevelType w:val="hybridMultilevel"/>
    <w:tmpl w:val="FC5AB1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50"/>
    <w:rsid w:val="00234C31"/>
    <w:rsid w:val="00251E64"/>
    <w:rsid w:val="007047E3"/>
    <w:rsid w:val="007E5137"/>
    <w:rsid w:val="00A80D1E"/>
    <w:rsid w:val="00D24601"/>
    <w:rsid w:val="00F3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3150"/>
    <w:pPr>
      <w:spacing w:after="0" w:line="240" w:lineRule="auto"/>
    </w:pPr>
    <w:rPr>
      <w:rFonts w:ascii="Times New Roman" w:eastAsia="Times New Roman" w:hAnsi="Times New Roman" w:cs="Times New Roman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E5137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5137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E5137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E5137"/>
    <w:pPr>
      <w:spacing w:after="0" w:line="240" w:lineRule="auto"/>
    </w:pPr>
    <w:rPr>
      <w:rFonts w:ascii="Corbel" w:hAnsi="Corbel"/>
      <w:sz w:val="21"/>
    </w:rPr>
  </w:style>
  <w:style w:type="character" w:customStyle="1" w:styleId="Kop1Char">
    <w:name w:val="Kop 1 Char"/>
    <w:basedOn w:val="Standaardalinea-lettertype"/>
    <w:link w:val="Kop1"/>
    <w:uiPriority w:val="9"/>
    <w:rsid w:val="007E5137"/>
    <w:rPr>
      <w:rFonts w:ascii="Corbel" w:eastAsiaTheme="majorEastAsia" w:hAnsi="Corbe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5137"/>
    <w:rPr>
      <w:rFonts w:ascii="Corbel" w:eastAsiaTheme="majorEastAsia" w:hAnsi="Corbel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E5137"/>
    <w:rPr>
      <w:rFonts w:ascii="Corbel" w:eastAsiaTheme="majorEastAsia" w:hAnsi="Corbel" w:cstheme="majorBidi"/>
      <w:b/>
      <w:bCs/>
      <w:color w:val="4F81BD" w:themeColor="accent1"/>
      <w:sz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7E5137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E5137"/>
    <w:rPr>
      <w:rFonts w:ascii="Corbel" w:eastAsiaTheme="majorEastAsia" w:hAnsi="Corbel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513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5137"/>
    <w:rPr>
      <w:rFonts w:ascii="Corbel" w:eastAsiaTheme="majorEastAsia" w:hAnsi="Corbel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3150"/>
    <w:pPr>
      <w:spacing w:after="0" w:line="240" w:lineRule="auto"/>
    </w:pPr>
    <w:rPr>
      <w:rFonts w:ascii="Times New Roman" w:eastAsia="Times New Roman" w:hAnsi="Times New Roman" w:cs="Times New Roman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E5137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5137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E5137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E5137"/>
    <w:pPr>
      <w:spacing w:after="0" w:line="240" w:lineRule="auto"/>
    </w:pPr>
    <w:rPr>
      <w:rFonts w:ascii="Corbel" w:hAnsi="Corbel"/>
      <w:sz w:val="21"/>
    </w:rPr>
  </w:style>
  <w:style w:type="character" w:customStyle="1" w:styleId="Kop1Char">
    <w:name w:val="Kop 1 Char"/>
    <w:basedOn w:val="Standaardalinea-lettertype"/>
    <w:link w:val="Kop1"/>
    <w:uiPriority w:val="9"/>
    <w:rsid w:val="007E5137"/>
    <w:rPr>
      <w:rFonts w:ascii="Corbel" w:eastAsiaTheme="majorEastAsia" w:hAnsi="Corbe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5137"/>
    <w:rPr>
      <w:rFonts w:ascii="Corbel" w:eastAsiaTheme="majorEastAsia" w:hAnsi="Corbel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E5137"/>
    <w:rPr>
      <w:rFonts w:ascii="Corbel" w:eastAsiaTheme="majorEastAsia" w:hAnsi="Corbel" w:cstheme="majorBidi"/>
      <w:b/>
      <w:bCs/>
      <w:color w:val="4F81BD" w:themeColor="accent1"/>
      <w:sz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7E5137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E5137"/>
    <w:rPr>
      <w:rFonts w:ascii="Corbel" w:eastAsiaTheme="majorEastAsia" w:hAnsi="Corbel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513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5137"/>
    <w:rPr>
      <w:rFonts w:ascii="Corbel" w:eastAsiaTheme="majorEastAsia" w:hAnsi="Corbel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3554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/>
      <vt:lpstr>Agenda</vt:lpstr>
    </vt:vector>
  </TitlesOfParts>
  <Company>GGD Amsterdam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Gödecke, Sandra</dc:creator>
  <cp:lastModifiedBy>Gödecke, Sandra</cp:lastModifiedBy>
  <cp:revision>1</cp:revision>
  <dcterms:created xsi:type="dcterms:W3CDTF">2018-06-20T11:12:00Z</dcterms:created>
  <dcterms:modified xsi:type="dcterms:W3CDTF">2018-06-20T11:14:00Z</dcterms:modified>
</cp:coreProperties>
</file>